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5150E" w14:textId="79DAFA06" w:rsidR="00244789" w:rsidRPr="00244789" w:rsidRDefault="00244789">
      <w:pPr>
        <w:rPr>
          <w:b/>
          <w:sz w:val="28"/>
          <w:u w:val="single"/>
        </w:rPr>
      </w:pPr>
      <w:r w:rsidRPr="00244789">
        <w:rPr>
          <w:b/>
          <w:sz w:val="28"/>
          <w:u w:val="single"/>
        </w:rPr>
        <w:fldChar w:fldCharType="begin"/>
      </w:r>
      <w:r w:rsidRPr="00244789">
        <w:rPr>
          <w:b/>
          <w:sz w:val="28"/>
          <w:u w:val="single"/>
        </w:rPr>
        <w:instrText xml:space="preserve"> FILENAME   \* MERGEFORMAT </w:instrText>
      </w:r>
      <w:r w:rsidRPr="00244789">
        <w:rPr>
          <w:b/>
          <w:sz w:val="28"/>
          <w:u w:val="single"/>
        </w:rPr>
        <w:fldChar w:fldCharType="separate"/>
      </w:r>
      <w:r w:rsidRPr="00244789">
        <w:rPr>
          <w:b/>
          <w:noProof/>
          <w:sz w:val="28"/>
          <w:u w:val="single"/>
        </w:rPr>
        <w:t>1.</w:t>
      </w:r>
      <w:r w:rsidR="007C7026">
        <w:rPr>
          <w:b/>
          <w:noProof/>
          <w:sz w:val="28"/>
          <w:u w:val="single"/>
        </w:rPr>
        <w:t>7</w:t>
      </w:r>
      <w:r w:rsidRPr="00244789">
        <w:rPr>
          <w:b/>
          <w:noProof/>
          <w:sz w:val="28"/>
          <w:u w:val="single"/>
        </w:rPr>
        <w:t xml:space="preserve"> Children's Privacy social media</w:t>
      </w:r>
      <w:r w:rsidRPr="00244789">
        <w:rPr>
          <w:b/>
          <w:sz w:val="28"/>
          <w:u w:val="single"/>
        </w:rPr>
        <w:fldChar w:fldCharType="end"/>
      </w:r>
    </w:p>
    <w:p w14:paraId="1FE5A47D" w14:textId="77777777" w:rsidR="00535158" w:rsidRDefault="00535158">
      <w:pPr>
        <w:rPr>
          <w:b/>
          <w:sz w:val="24"/>
        </w:rPr>
      </w:pPr>
      <w:r w:rsidRPr="00535158">
        <w:rPr>
          <w:b/>
          <w:sz w:val="24"/>
        </w:rPr>
        <w:t>Mobile Phones</w:t>
      </w:r>
      <w:r>
        <w:rPr>
          <w:b/>
          <w:sz w:val="24"/>
        </w:rPr>
        <w:t>:</w:t>
      </w:r>
    </w:p>
    <w:p w14:paraId="47E40030" w14:textId="77777777" w:rsidR="00535158" w:rsidRPr="00535158" w:rsidRDefault="00535158">
      <w:r>
        <w:t>Mobile phones are prohibited at Charlie Bear’s Nursery. Staff, parents and visitors are required to keep mobile phones in a locked cupboard or in their bags if visiting. The nursery mobile phone is used for calls and texts only. Individuals must exit the nursery to receive or make calls.</w:t>
      </w:r>
    </w:p>
    <w:p w14:paraId="10E814CC" w14:textId="77777777" w:rsidR="00A231C0" w:rsidRDefault="00A231C0">
      <w:r>
        <w:t xml:space="preserve">As access to online social media sites increases we would like to inform parents of our rules and uses. </w:t>
      </w:r>
    </w:p>
    <w:p w14:paraId="3272840B" w14:textId="77777777" w:rsidR="00A231C0" w:rsidRPr="00535158" w:rsidRDefault="00A231C0" w:rsidP="00A231C0">
      <w:pPr>
        <w:jc w:val="both"/>
        <w:rPr>
          <w:b/>
          <w:sz w:val="24"/>
        </w:rPr>
      </w:pPr>
      <w:r w:rsidRPr="00535158">
        <w:rPr>
          <w:b/>
          <w:sz w:val="24"/>
        </w:rPr>
        <w:t>Social media:</w:t>
      </w:r>
    </w:p>
    <w:p w14:paraId="6E405ABB" w14:textId="77777777" w:rsidR="00A231C0" w:rsidRDefault="00A231C0" w:rsidP="00A231C0">
      <w:pPr>
        <w:pStyle w:val="ListParagraph"/>
        <w:numPr>
          <w:ilvl w:val="0"/>
          <w:numId w:val="1"/>
        </w:numPr>
        <w:jc w:val="both"/>
      </w:pPr>
      <w:r>
        <w:t xml:space="preserve">Our Facebook page </w:t>
      </w:r>
      <w:hyperlink r:id="rId8" w:history="1">
        <w:r w:rsidRPr="00B94362">
          <w:rPr>
            <w:rStyle w:val="Hyperlink"/>
          </w:rPr>
          <w:t>https://www.facebook.com/charliebearsnursery</w:t>
        </w:r>
      </w:hyperlink>
      <w:r>
        <w:t xml:space="preserve"> is a public page. </w:t>
      </w:r>
    </w:p>
    <w:p w14:paraId="72F06064" w14:textId="0642FDB5" w:rsidR="003B1D43" w:rsidRDefault="003B1D43" w:rsidP="00A231C0">
      <w:pPr>
        <w:pStyle w:val="ListParagraph"/>
        <w:numPr>
          <w:ilvl w:val="0"/>
          <w:numId w:val="1"/>
        </w:numPr>
        <w:jc w:val="both"/>
      </w:pPr>
      <w:r>
        <w:t>Our Instagram Page charlie_ bears.nursery is a public page</w:t>
      </w:r>
    </w:p>
    <w:p w14:paraId="4158EA87" w14:textId="0DCE06C9" w:rsidR="00BF5AFA" w:rsidRDefault="00BF5AFA" w:rsidP="00A231C0">
      <w:pPr>
        <w:pStyle w:val="ListParagraph"/>
        <w:numPr>
          <w:ilvl w:val="0"/>
          <w:numId w:val="1"/>
        </w:numPr>
        <w:jc w:val="both"/>
      </w:pPr>
      <w:r>
        <w:t>Our website charliebearsnursery.co.uk is a public page</w:t>
      </w:r>
    </w:p>
    <w:p w14:paraId="35E5B5BD" w14:textId="77777777" w:rsidR="00A231C0" w:rsidRDefault="00A231C0" w:rsidP="00A231C0">
      <w:pPr>
        <w:pStyle w:val="ListParagraph"/>
        <w:numPr>
          <w:ilvl w:val="0"/>
          <w:numId w:val="1"/>
        </w:numPr>
        <w:jc w:val="both"/>
      </w:pPr>
      <w:r>
        <w:t>We DO NOT post photographs of any children on our page without permission.</w:t>
      </w:r>
    </w:p>
    <w:p w14:paraId="4879EC9A" w14:textId="77777777" w:rsidR="00A231C0" w:rsidRDefault="00A231C0" w:rsidP="00A231C0">
      <w:pPr>
        <w:pStyle w:val="ListParagraph"/>
        <w:numPr>
          <w:ilvl w:val="0"/>
          <w:numId w:val="1"/>
        </w:numPr>
        <w:jc w:val="both"/>
      </w:pPr>
      <w:r>
        <w:t>We DO NOT name any individual children or parents in posts about our day/activities.</w:t>
      </w:r>
    </w:p>
    <w:p w14:paraId="08769ABA" w14:textId="77777777" w:rsidR="00A231C0" w:rsidRDefault="00A231C0" w:rsidP="00A231C0">
      <w:pPr>
        <w:pStyle w:val="ListParagraph"/>
        <w:numPr>
          <w:ilvl w:val="0"/>
          <w:numId w:val="1"/>
        </w:numPr>
        <w:jc w:val="both"/>
      </w:pPr>
      <w:r>
        <w:t>If you post on our timeline it will be visible to other Facebook users and it is at your discretion if you use your child’s name in posts.</w:t>
      </w:r>
    </w:p>
    <w:p w14:paraId="491A8FB0" w14:textId="77777777" w:rsidR="00A231C0" w:rsidRDefault="00A231C0" w:rsidP="00A231C0">
      <w:pPr>
        <w:pStyle w:val="ListParagraph"/>
        <w:numPr>
          <w:ilvl w:val="0"/>
          <w:numId w:val="1"/>
        </w:numPr>
        <w:jc w:val="both"/>
      </w:pPr>
      <w:r>
        <w:t>Please respect other parents/child’s privacy and do not name or post photographs that include children other than your own without prior permission.</w:t>
      </w:r>
    </w:p>
    <w:p w14:paraId="1B071CAB" w14:textId="77777777" w:rsidR="00A231C0" w:rsidRDefault="00A231C0" w:rsidP="00A231C0">
      <w:pPr>
        <w:pStyle w:val="ListParagraph"/>
        <w:numPr>
          <w:ilvl w:val="0"/>
          <w:numId w:val="1"/>
        </w:numPr>
        <w:jc w:val="both"/>
      </w:pPr>
      <w:r>
        <w:t>We WILL occasionally post in advance of outings or activities (e.g. when it snowed) but every effort will be made to contact parents through other methods such as phone, text or Email if the information is urgent.</w:t>
      </w:r>
    </w:p>
    <w:p w14:paraId="7AE39BC4" w14:textId="77777777" w:rsidR="00A231C0" w:rsidRDefault="00A231C0" w:rsidP="00A231C0">
      <w:pPr>
        <w:jc w:val="both"/>
      </w:pPr>
      <w:r>
        <w:t>We are grateful for any reviews posted as all feedback is important to us. We hope you feel able to approach a staff member with any concerns in the first instance. Keyworkers welcome email communication from parents.</w:t>
      </w:r>
    </w:p>
    <w:p w14:paraId="08DBB1A2" w14:textId="77777777" w:rsidR="00A231C0" w:rsidRDefault="00A231C0">
      <w:r>
        <w:t>Parents who use other types of photographic social networking (e.g. Snapchat, Instagram) are respectfully asked to observe the above rules and refrain from posting photos of/including children other than their own.</w:t>
      </w:r>
    </w:p>
    <w:p w14:paraId="6F3A380A" w14:textId="77777777" w:rsidR="00A231C0" w:rsidRDefault="00A231C0">
      <w:r>
        <w:t xml:space="preserve">Staff will not usually become ‘friends’ with nursery parents on social media unless a prior friendship existed. All staff have a personal Charlie Bear’s email address which they access during working hours, parents are encouraged to email, text or phone to communicate with us. </w:t>
      </w:r>
    </w:p>
    <w:p w14:paraId="2784CD92" w14:textId="77777777" w:rsidR="00244789" w:rsidRDefault="00244789" w:rsidP="00244789">
      <w:pPr>
        <w:spacing w:line="360" w:lineRule="auto"/>
        <w:ind w:left="360"/>
        <w:rPr>
          <w:rFonts w:ascii="Arial" w:hAnsi="Arial" w:cs="Arial"/>
        </w:rPr>
      </w:pPr>
    </w:p>
    <w:tbl>
      <w:tblPr>
        <w:tblW w:w="5000" w:type="pct"/>
        <w:tblLook w:val="01E0" w:firstRow="1" w:lastRow="1" w:firstColumn="1" w:lastColumn="1" w:noHBand="0" w:noVBand="0"/>
      </w:tblPr>
      <w:tblGrid>
        <w:gridCol w:w="4153"/>
        <w:gridCol w:w="3145"/>
        <w:gridCol w:w="1728"/>
      </w:tblGrid>
      <w:tr w:rsidR="00244789" w14:paraId="46E4FD43" w14:textId="77777777" w:rsidTr="007C7026">
        <w:trPr>
          <w:trHeight w:val="627"/>
        </w:trPr>
        <w:tc>
          <w:tcPr>
            <w:tcW w:w="2301" w:type="pct"/>
            <w:hideMark/>
          </w:tcPr>
          <w:p w14:paraId="2CCF3048" w14:textId="77777777" w:rsidR="00244789" w:rsidRDefault="00244789" w:rsidP="00B7410D">
            <w:pPr>
              <w:spacing w:line="360" w:lineRule="auto"/>
              <w:rPr>
                <w:rFonts w:ascii="Arial" w:hAnsi="Arial" w:cs="Arial"/>
              </w:rPr>
            </w:pPr>
            <w:r>
              <w:rPr>
                <w:rFonts w:ascii="Arial" w:hAnsi="Arial" w:cs="Arial"/>
              </w:rPr>
              <w:t>This policy was adopted by</w:t>
            </w:r>
          </w:p>
        </w:tc>
        <w:tc>
          <w:tcPr>
            <w:tcW w:w="1742" w:type="pct"/>
            <w:tcBorders>
              <w:top w:val="nil"/>
              <w:left w:val="nil"/>
              <w:bottom w:val="single" w:sz="4" w:space="0" w:color="7030A0"/>
              <w:right w:val="nil"/>
            </w:tcBorders>
            <w:hideMark/>
          </w:tcPr>
          <w:p w14:paraId="237C169F" w14:textId="77777777" w:rsidR="00244789" w:rsidRDefault="00244789" w:rsidP="00B7410D">
            <w:pPr>
              <w:spacing w:line="360" w:lineRule="auto"/>
              <w:rPr>
                <w:rFonts w:ascii="Arial" w:hAnsi="Arial" w:cs="Arial"/>
              </w:rPr>
            </w:pPr>
            <w:r>
              <w:rPr>
                <w:rFonts w:ascii="Arial" w:hAnsi="Arial" w:cs="Arial"/>
              </w:rPr>
              <w:t>Charlie Bear’s Nursery</w:t>
            </w:r>
          </w:p>
        </w:tc>
        <w:tc>
          <w:tcPr>
            <w:tcW w:w="957" w:type="pct"/>
            <w:hideMark/>
          </w:tcPr>
          <w:p w14:paraId="6A7C8AC8" w14:textId="5D8D1C9D" w:rsidR="00244789" w:rsidRDefault="00244789" w:rsidP="00B7410D">
            <w:pPr>
              <w:spacing w:line="360" w:lineRule="auto"/>
              <w:rPr>
                <w:rFonts w:ascii="Arial" w:hAnsi="Arial" w:cs="Arial"/>
                <w:i/>
              </w:rPr>
            </w:pPr>
            <w:r>
              <w:rPr>
                <w:rFonts w:ascii="Arial" w:hAnsi="Arial" w:cs="Arial"/>
                <w:i/>
              </w:rPr>
              <w:t>(provider)</w:t>
            </w:r>
          </w:p>
        </w:tc>
      </w:tr>
      <w:tr w:rsidR="00244789" w14:paraId="5E81718D" w14:textId="77777777" w:rsidTr="00B7410D">
        <w:tc>
          <w:tcPr>
            <w:tcW w:w="2301" w:type="pct"/>
            <w:hideMark/>
          </w:tcPr>
          <w:p w14:paraId="59D4CEAD" w14:textId="20C7F4AA" w:rsidR="00244789" w:rsidRDefault="007C7026" w:rsidP="00B7410D">
            <w:pPr>
              <w:spacing w:line="360" w:lineRule="auto"/>
              <w:rPr>
                <w:rFonts w:ascii="Arial" w:hAnsi="Arial" w:cs="Arial"/>
              </w:rPr>
            </w:pPr>
            <w:r>
              <w:rPr>
                <w:rFonts w:ascii="Arial" w:hAnsi="Arial" w:cs="Arial"/>
              </w:rPr>
              <w:t xml:space="preserve">Reviewed </w:t>
            </w:r>
            <w:r w:rsidR="00244789">
              <w:rPr>
                <w:rFonts w:ascii="Arial" w:hAnsi="Arial" w:cs="Arial"/>
              </w:rPr>
              <w:t>On</w:t>
            </w:r>
          </w:p>
        </w:tc>
        <w:tc>
          <w:tcPr>
            <w:tcW w:w="1742" w:type="pct"/>
            <w:tcBorders>
              <w:top w:val="single" w:sz="4" w:space="0" w:color="7030A0"/>
              <w:left w:val="nil"/>
              <w:bottom w:val="single" w:sz="4" w:space="0" w:color="7030A0"/>
              <w:right w:val="nil"/>
            </w:tcBorders>
            <w:hideMark/>
          </w:tcPr>
          <w:p w14:paraId="5409ACCC" w14:textId="73EF4ED2" w:rsidR="00244789" w:rsidRDefault="007C7026" w:rsidP="00B7410D">
            <w:pPr>
              <w:spacing w:line="360" w:lineRule="auto"/>
              <w:rPr>
                <w:rFonts w:ascii="Arial" w:hAnsi="Arial" w:cs="Arial"/>
              </w:rPr>
            </w:pPr>
            <w:r>
              <w:rPr>
                <w:rFonts w:ascii="Arial" w:hAnsi="Arial" w:cs="Arial"/>
              </w:rPr>
              <w:fldChar w:fldCharType="begin"/>
            </w:r>
            <w:r>
              <w:rPr>
                <w:rFonts w:ascii="Arial" w:hAnsi="Arial" w:cs="Arial"/>
              </w:rPr>
              <w:instrText xml:space="preserve"> DATE \@ "dd/MM/yyyy" </w:instrText>
            </w:r>
            <w:r>
              <w:rPr>
                <w:rFonts w:ascii="Arial" w:hAnsi="Arial" w:cs="Arial"/>
              </w:rPr>
              <w:fldChar w:fldCharType="separate"/>
            </w:r>
            <w:r w:rsidR="00790E26">
              <w:rPr>
                <w:rFonts w:ascii="Arial" w:hAnsi="Arial" w:cs="Arial"/>
                <w:noProof/>
              </w:rPr>
              <w:t>24/01/2024</w:t>
            </w:r>
            <w:r>
              <w:rPr>
                <w:rFonts w:ascii="Arial" w:hAnsi="Arial" w:cs="Arial"/>
              </w:rPr>
              <w:fldChar w:fldCharType="end"/>
            </w:r>
          </w:p>
        </w:tc>
        <w:tc>
          <w:tcPr>
            <w:tcW w:w="957" w:type="pct"/>
            <w:hideMark/>
          </w:tcPr>
          <w:p w14:paraId="1236E1CF" w14:textId="77777777" w:rsidR="00244789" w:rsidRDefault="00244789" w:rsidP="00B7410D">
            <w:pPr>
              <w:spacing w:line="360" w:lineRule="auto"/>
              <w:rPr>
                <w:rFonts w:ascii="Arial" w:hAnsi="Arial" w:cs="Arial"/>
                <w:i/>
              </w:rPr>
            </w:pPr>
            <w:r>
              <w:rPr>
                <w:rFonts w:ascii="Arial" w:hAnsi="Arial" w:cs="Arial"/>
                <w:i/>
              </w:rPr>
              <w:t>(date)</w:t>
            </w:r>
          </w:p>
        </w:tc>
      </w:tr>
      <w:tr w:rsidR="00244789" w14:paraId="35EFB6A4" w14:textId="77777777" w:rsidTr="00B7410D">
        <w:tc>
          <w:tcPr>
            <w:tcW w:w="2301" w:type="pct"/>
            <w:hideMark/>
          </w:tcPr>
          <w:p w14:paraId="26EE26A2" w14:textId="77777777" w:rsidR="00244789" w:rsidRDefault="00244789" w:rsidP="00B7410D">
            <w:pPr>
              <w:spacing w:line="360" w:lineRule="auto"/>
              <w:rPr>
                <w:rFonts w:ascii="Arial" w:hAnsi="Arial" w:cs="Arial"/>
              </w:rPr>
            </w:pPr>
            <w:r>
              <w:rPr>
                <w:rFonts w:ascii="Arial" w:hAnsi="Arial" w:cs="Arial"/>
              </w:rPr>
              <w:t>Date to be reviewed</w:t>
            </w:r>
          </w:p>
        </w:tc>
        <w:tc>
          <w:tcPr>
            <w:tcW w:w="1742" w:type="pct"/>
            <w:tcBorders>
              <w:top w:val="single" w:sz="4" w:space="0" w:color="7030A0"/>
              <w:left w:val="nil"/>
              <w:bottom w:val="single" w:sz="4" w:space="0" w:color="7030A0"/>
              <w:right w:val="nil"/>
            </w:tcBorders>
            <w:hideMark/>
          </w:tcPr>
          <w:p w14:paraId="194CEAB9" w14:textId="09966759" w:rsidR="00244789" w:rsidRDefault="007C7026" w:rsidP="00B7410D">
            <w:pPr>
              <w:spacing w:line="360" w:lineRule="auto"/>
              <w:rPr>
                <w:rFonts w:ascii="Arial" w:hAnsi="Arial" w:cs="Arial"/>
              </w:rPr>
            </w:pPr>
            <w:r>
              <w:rPr>
                <w:rFonts w:ascii="Arial" w:hAnsi="Arial" w:cs="Arial"/>
              </w:rPr>
              <w:t>July 2</w:t>
            </w:r>
            <w:r w:rsidR="00790E26">
              <w:rPr>
                <w:rFonts w:ascii="Arial" w:hAnsi="Arial" w:cs="Arial"/>
              </w:rPr>
              <w:t>5</w:t>
            </w:r>
          </w:p>
        </w:tc>
        <w:tc>
          <w:tcPr>
            <w:tcW w:w="957" w:type="pct"/>
            <w:hideMark/>
          </w:tcPr>
          <w:p w14:paraId="36D574D4" w14:textId="77777777" w:rsidR="00244789" w:rsidRDefault="00244789" w:rsidP="00B7410D">
            <w:pPr>
              <w:spacing w:line="360" w:lineRule="auto"/>
              <w:rPr>
                <w:rFonts w:ascii="Arial" w:hAnsi="Arial" w:cs="Arial"/>
                <w:i/>
              </w:rPr>
            </w:pPr>
            <w:r>
              <w:rPr>
                <w:rFonts w:ascii="Arial" w:hAnsi="Arial" w:cs="Arial"/>
                <w:i/>
              </w:rPr>
              <w:t>(date)</w:t>
            </w:r>
          </w:p>
        </w:tc>
      </w:tr>
      <w:tr w:rsidR="00244789" w14:paraId="38EF5F58" w14:textId="77777777" w:rsidTr="00B7410D">
        <w:tc>
          <w:tcPr>
            <w:tcW w:w="2301" w:type="pct"/>
          </w:tcPr>
          <w:p w14:paraId="483E924F" w14:textId="77777777" w:rsidR="00244789" w:rsidRDefault="00244789" w:rsidP="00B7410D">
            <w:pPr>
              <w:spacing w:line="360" w:lineRule="auto"/>
              <w:rPr>
                <w:rFonts w:ascii="Arial" w:hAnsi="Arial" w:cs="Arial"/>
              </w:rPr>
            </w:pPr>
          </w:p>
          <w:p w14:paraId="237FCDA6" w14:textId="77777777" w:rsidR="00244789" w:rsidRDefault="00244789" w:rsidP="00B7410D">
            <w:pPr>
              <w:spacing w:line="360" w:lineRule="auto"/>
              <w:rPr>
                <w:rFonts w:ascii="Arial" w:hAnsi="Arial" w:cs="Arial"/>
              </w:rPr>
            </w:pPr>
            <w:r>
              <w:rPr>
                <w:rFonts w:ascii="Arial" w:hAnsi="Arial" w:cs="Arial"/>
              </w:rPr>
              <w:t>Signed on behalf of the provider</w:t>
            </w:r>
          </w:p>
        </w:tc>
        <w:tc>
          <w:tcPr>
            <w:tcW w:w="2699" w:type="pct"/>
            <w:gridSpan w:val="2"/>
            <w:tcBorders>
              <w:top w:val="nil"/>
              <w:left w:val="nil"/>
              <w:bottom w:val="single" w:sz="4" w:space="0" w:color="7030A0"/>
              <w:right w:val="nil"/>
            </w:tcBorders>
          </w:tcPr>
          <w:p w14:paraId="790110D3" w14:textId="77777777" w:rsidR="00244789" w:rsidRDefault="00EA54E5" w:rsidP="00B7410D">
            <w:pPr>
              <w:spacing w:line="360" w:lineRule="auto"/>
              <w:rPr>
                <w:rFonts w:ascii="Arial" w:hAnsi="Arial" w:cs="Arial"/>
              </w:rPr>
            </w:pPr>
            <w:r>
              <w:rPr>
                <w:rFonts w:ascii="Arial" w:hAnsi="Arial" w:cs="Arial"/>
                <w:noProof/>
                <w:lang w:eastAsia="en-GB"/>
              </w:rPr>
              <w:drawing>
                <wp:inline distT="0" distB="0" distL="0" distR="0" wp14:anchorId="1E2D7402" wp14:editId="42AAA52B">
                  <wp:extent cx="1323975" cy="651367"/>
                  <wp:effectExtent l="0" t="0" r="0" b="0"/>
                  <wp:docPr id="1" name="Picture 1" descr="Sigins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inser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1479" cy="655059"/>
                          </a:xfrm>
                          <a:prstGeom prst="rect">
                            <a:avLst/>
                          </a:prstGeom>
                          <a:noFill/>
                          <a:ln>
                            <a:noFill/>
                          </a:ln>
                        </pic:spPr>
                      </pic:pic>
                    </a:graphicData>
                  </a:graphic>
                </wp:inline>
              </w:drawing>
            </w:r>
          </w:p>
        </w:tc>
      </w:tr>
      <w:tr w:rsidR="00244789" w14:paraId="7941A3E7" w14:textId="77777777" w:rsidTr="00B7410D">
        <w:tc>
          <w:tcPr>
            <w:tcW w:w="2301" w:type="pct"/>
            <w:hideMark/>
          </w:tcPr>
          <w:p w14:paraId="52299400" w14:textId="77777777" w:rsidR="00244789" w:rsidRDefault="00244789" w:rsidP="00B7410D">
            <w:pPr>
              <w:spacing w:line="360" w:lineRule="auto"/>
              <w:rPr>
                <w:rFonts w:ascii="Arial" w:hAnsi="Arial" w:cs="Arial"/>
              </w:rPr>
            </w:pPr>
            <w:r>
              <w:rPr>
                <w:rFonts w:ascii="Arial" w:hAnsi="Arial" w:cs="Arial"/>
              </w:rPr>
              <w:t>Name of signatory</w:t>
            </w:r>
          </w:p>
        </w:tc>
        <w:tc>
          <w:tcPr>
            <w:tcW w:w="2699" w:type="pct"/>
            <w:gridSpan w:val="2"/>
            <w:tcBorders>
              <w:top w:val="single" w:sz="4" w:space="0" w:color="7030A0"/>
              <w:left w:val="nil"/>
              <w:bottom w:val="single" w:sz="4" w:space="0" w:color="7030A0"/>
              <w:right w:val="nil"/>
            </w:tcBorders>
            <w:hideMark/>
          </w:tcPr>
          <w:p w14:paraId="201FA675" w14:textId="77777777" w:rsidR="00244789" w:rsidRDefault="00244789" w:rsidP="00B7410D">
            <w:pPr>
              <w:spacing w:line="360" w:lineRule="auto"/>
              <w:rPr>
                <w:rFonts w:ascii="Arial" w:hAnsi="Arial" w:cs="Arial"/>
              </w:rPr>
            </w:pPr>
            <w:r>
              <w:rPr>
                <w:rFonts w:ascii="Arial" w:hAnsi="Arial" w:cs="Arial"/>
              </w:rPr>
              <w:t xml:space="preserve">Anita Ryciak </w:t>
            </w:r>
          </w:p>
        </w:tc>
      </w:tr>
      <w:tr w:rsidR="00244789" w14:paraId="5B466BA9" w14:textId="77777777" w:rsidTr="00B7410D">
        <w:tc>
          <w:tcPr>
            <w:tcW w:w="2301" w:type="pct"/>
            <w:hideMark/>
          </w:tcPr>
          <w:p w14:paraId="6639C71B" w14:textId="77777777" w:rsidR="00244789" w:rsidRDefault="00244789" w:rsidP="00B7410D">
            <w:pPr>
              <w:spacing w:line="360" w:lineRule="auto"/>
              <w:rPr>
                <w:rFonts w:ascii="Arial" w:hAnsi="Arial" w:cs="Arial"/>
              </w:rPr>
            </w:pPr>
            <w:r>
              <w:rPr>
                <w:rFonts w:ascii="Arial" w:hAnsi="Arial" w:cs="Arial"/>
              </w:rPr>
              <w:lastRenderedPageBreak/>
              <w:t>Role of signatory (e.g. chair, director or owner)</w:t>
            </w:r>
          </w:p>
        </w:tc>
        <w:tc>
          <w:tcPr>
            <w:tcW w:w="2699" w:type="pct"/>
            <w:gridSpan w:val="2"/>
            <w:tcBorders>
              <w:top w:val="single" w:sz="4" w:space="0" w:color="7030A0"/>
              <w:left w:val="nil"/>
              <w:bottom w:val="single" w:sz="4" w:space="0" w:color="7030A0"/>
              <w:right w:val="nil"/>
            </w:tcBorders>
            <w:hideMark/>
          </w:tcPr>
          <w:p w14:paraId="5198501E" w14:textId="77777777" w:rsidR="00244789" w:rsidRDefault="00244789" w:rsidP="00B7410D">
            <w:pPr>
              <w:spacing w:line="360" w:lineRule="auto"/>
              <w:rPr>
                <w:rFonts w:ascii="Arial" w:hAnsi="Arial" w:cs="Arial"/>
              </w:rPr>
            </w:pPr>
            <w:r>
              <w:rPr>
                <w:rFonts w:ascii="Arial" w:hAnsi="Arial" w:cs="Arial"/>
              </w:rPr>
              <w:t>Proprietor</w:t>
            </w:r>
          </w:p>
        </w:tc>
      </w:tr>
    </w:tbl>
    <w:p w14:paraId="312F35B5" w14:textId="6A916DBC" w:rsidR="007C7026" w:rsidRPr="007C7026" w:rsidRDefault="007C7026" w:rsidP="007C7026">
      <w:pPr>
        <w:tabs>
          <w:tab w:val="left" w:pos="3765"/>
        </w:tabs>
      </w:pPr>
    </w:p>
    <w:sectPr w:rsidR="007C7026" w:rsidRPr="007C7026" w:rsidSect="00842C1A">
      <w:headerReference w:type="first" r:id="rId10"/>
      <w:pgSz w:w="11906" w:h="16838"/>
      <w:pgMar w:top="1440" w:right="1440" w:bottom="284"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AAFC5" w14:textId="77777777" w:rsidR="00842C1A" w:rsidRDefault="00842C1A" w:rsidP="00A231C0">
      <w:pPr>
        <w:spacing w:after="0" w:line="240" w:lineRule="auto"/>
      </w:pPr>
      <w:r>
        <w:separator/>
      </w:r>
    </w:p>
  </w:endnote>
  <w:endnote w:type="continuationSeparator" w:id="0">
    <w:p w14:paraId="71268A69" w14:textId="77777777" w:rsidR="00842C1A" w:rsidRDefault="00842C1A" w:rsidP="00A23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4F769" w14:textId="77777777" w:rsidR="00842C1A" w:rsidRDefault="00842C1A" w:rsidP="00A231C0">
      <w:pPr>
        <w:spacing w:after="0" w:line="240" w:lineRule="auto"/>
      </w:pPr>
      <w:r>
        <w:separator/>
      </w:r>
    </w:p>
  </w:footnote>
  <w:footnote w:type="continuationSeparator" w:id="0">
    <w:p w14:paraId="6E08B8D1" w14:textId="77777777" w:rsidR="00842C1A" w:rsidRDefault="00842C1A" w:rsidP="00A23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6869" w14:textId="204BED50" w:rsidR="00244789" w:rsidRPr="00790E26" w:rsidRDefault="00790E26" w:rsidP="00790E26">
    <w:pPr>
      <w:pStyle w:val="Header"/>
    </w:pPr>
    <w:r>
      <w:rPr>
        <w:noProof/>
      </w:rPr>
      <mc:AlternateContent>
        <mc:Choice Requires="wps">
          <w:drawing>
            <wp:anchor distT="0" distB="0" distL="114300" distR="114300" simplePos="0" relativeHeight="251659264" behindDoc="0" locked="0" layoutInCell="1" allowOverlap="1" wp14:anchorId="1B548A0A" wp14:editId="15405B68">
              <wp:simplePos x="0" y="0"/>
              <wp:positionH relativeFrom="column">
                <wp:posOffset>-9525</wp:posOffset>
              </wp:positionH>
              <wp:positionV relativeFrom="paragraph">
                <wp:posOffset>7620</wp:posOffset>
              </wp:positionV>
              <wp:extent cx="5800725" cy="200025"/>
              <wp:effectExtent l="0" t="0" r="28575" b="28575"/>
              <wp:wrapNone/>
              <wp:docPr id="833544881" name="Rectangle 83354488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2A9500" id="Rectangle 83354488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Reviewed January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C6F9D"/>
    <w:multiLevelType w:val="hybridMultilevel"/>
    <w:tmpl w:val="649E7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33355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1C0"/>
    <w:rsid w:val="0000397D"/>
    <w:rsid w:val="00244789"/>
    <w:rsid w:val="00326F73"/>
    <w:rsid w:val="0036296B"/>
    <w:rsid w:val="003B1D43"/>
    <w:rsid w:val="003C049B"/>
    <w:rsid w:val="00535158"/>
    <w:rsid w:val="00790E26"/>
    <w:rsid w:val="007C7026"/>
    <w:rsid w:val="00842C1A"/>
    <w:rsid w:val="00A231C0"/>
    <w:rsid w:val="00AB5BAE"/>
    <w:rsid w:val="00B948B8"/>
    <w:rsid w:val="00BF5AFA"/>
    <w:rsid w:val="00EA54E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C65A6"/>
  <w15:docId w15:val="{423C096F-68D5-4428-A978-D0601E5F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1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1C0"/>
    <w:pPr>
      <w:ind w:left="720"/>
      <w:contextualSpacing/>
    </w:pPr>
  </w:style>
  <w:style w:type="character" w:styleId="Hyperlink">
    <w:name w:val="Hyperlink"/>
    <w:basedOn w:val="DefaultParagraphFont"/>
    <w:uiPriority w:val="99"/>
    <w:unhideWhenUsed/>
    <w:rsid w:val="00A231C0"/>
    <w:rPr>
      <w:color w:val="0563C1" w:themeColor="hyperlink"/>
      <w:u w:val="single"/>
    </w:rPr>
  </w:style>
  <w:style w:type="paragraph" w:styleId="Header">
    <w:name w:val="header"/>
    <w:basedOn w:val="Normal"/>
    <w:link w:val="HeaderChar"/>
    <w:uiPriority w:val="99"/>
    <w:unhideWhenUsed/>
    <w:rsid w:val="00A231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1C0"/>
  </w:style>
  <w:style w:type="paragraph" w:styleId="Footer">
    <w:name w:val="footer"/>
    <w:basedOn w:val="Normal"/>
    <w:link w:val="FooterChar"/>
    <w:uiPriority w:val="99"/>
    <w:unhideWhenUsed/>
    <w:rsid w:val="00A231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1C0"/>
  </w:style>
  <w:style w:type="paragraph" w:styleId="BalloonText">
    <w:name w:val="Balloon Text"/>
    <w:basedOn w:val="Normal"/>
    <w:link w:val="BalloonTextChar"/>
    <w:uiPriority w:val="99"/>
    <w:semiHidden/>
    <w:unhideWhenUsed/>
    <w:rsid w:val="00EA54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4E5"/>
    <w:rPr>
      <w:rFonts w:ascii="Segoe UI" w:hAnsi="Segoe UI" w:cs="Segoe UI"/>
      <w:sz w:val="18"/>
      <w:szCs w:val="18"/>
    </w:rPr>
  </w:style>
  <w:style w:type="character" w:styleId="FollowedHyperlink">
    <w:name w:val="FollowedHyperlink"/>
    <w:basedOn w:val="DefaultParagraphFont"/>
    <w:uiPriority w:val="99"/>
    <w:semiHidden/>
    <w:unhideWhenUsed/>
    <w:rsid w:val="007C70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charliebearsnurse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8118C-7468-41F2-A80E-3D85A805E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Ryciak</dc:creator>
  <cp:keywords/>
  <dc:description/>
  <cp:lastModifiedBy>Anita Ryciak</cp:lastModifiedBy>
  <cp:revision>6</cp:revision>
  <cp:lastPrinted>2017-04-21T09:46:00Z</cp:lastPrinted>
  <dcterms:created xsi:type="dcterms:W3CDTF">2021-07-19T09:48:00Z</dcterms:created>
  <dcterms:modified xsi:type="dcterms:W3CDTF">2024-01-24T09:47:00Z</dcterms:modified>
</cp:coreProperties>
</file>